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97" w:rsidRPr="00801797" w:rsidRDefault="00801797" w:rsidP="008017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Тема урока: А.С. Пушкин. Стихотворение "Няне".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изучение жизни и творчества великого русского поэта А.С. Пушкина;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жизнью няни Арины Родионовны, рассмотреть, какую роль она играла в жизни поэта;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со стихотворением, посвященным няне поэта;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выделять главное в сообщении учителя и учащихся;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навыки выразительного чтения, словесного рисования, умения выделять в тексте произведения изобразительно-выразительные средства и определять их роль в художественной структуре стихотворения;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обучать приёмам целостного анализа текста лирического произведения.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урока: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урок-практикум</w:t>
      </w:r>
    </w:p>
    <w:p w:rsidR="00801797" w:rsidRPr="00801797" w:rsidRDefault="00801797" w:rsidP="008017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урока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Речевая разминка. Актуализация знаний.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ребят! Посмотрите, у  каждого из вас на парте лежит лист со стихотворением. Обратите внимание - в нем есть пропуски. Прочитайте данное стихотворение, вставляя пропущенные слова.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Прочитайте выразительно.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Откуда эти строки? (поэма «Руслан и Людмила», посвящение или пролог перед первой песнью)  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Кто автор этих строк? (А.С. Пушкин)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Лукоморья ________  зелёный.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 цепь на  _______ том,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днём, ___________ кот ________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ходит ____________________.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Идёт направо - ________________,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Налево - ______________________.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чудеса: там </w:t>
      </w:r>
      <w:proofErr w:type="spellStart"/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________бродит</w:t>
      </w:r>
      <w:proofErr w:type="spellEnd"/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 на ветвях сидит;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на неведомых ____________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Следы _____________ зверей;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Избушка там на ___________ ножках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без _______, без ________ ....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Таким образом, мы продолжаем с вами вести разговор о жизни и творчестве великого русского писателя А.С. Пушкина. Его знают все, все читают его книги, многие его произведения перечитываются по нескольку раз. Его стихи заучиваются наизусть. Его портрет знаком всем - всякий, взглянув на это лицо с живыми, ясными глазами, на эти вьющиеся волосы, бакенбарды, скажет: "ЭТО ПУШКИН!"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нужно было найти информацию о Пушкине по плану:</w:t>
      </w:r>
    </w:p>
    <w:p w:rsidR="00801797" w:rsidRPr="00801797" w:rsidRDefault="00801797" w:rsidP="0080179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поэта (Буш Алиса)</w:t>
      </w:r>
    </w:p>
    <w:p w:rsidR="00801797" w:rsidRPr="00801797" w:rsidRDefault="00801797" w:rsidP="0080179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Пушкин-лицеист (Мельничук Дарья)</w:t>
      </w:r>
    </w:p>
    <w:p w:rsidR="00801797" w:rsidRPr="00801797" w:rsidRDefault="00801797" w:rsidP="0080179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и смерть (Позняк Софья)                                    (ответы подготовленных детей)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Объявление темы, целей урока.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Встречи с творчеством А.С.Пушкина – это “чудное мгновение”, которое длится всю жизнь. Имя Пушкина, черты его лица входят в наше сознание в самом раннем детстве, а произведения не могут оставить никого равнодушным. Вы уже знакомы со сказками поэта, с некоторыми его стихотворениями. И вот – новая встреча. Но сегодня мы будем говорить и о человеке, без которого не было бы Пушкина как поэта. О ком же?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Скажите,  кто был источником вдохновения для   Пушкина? Конечно, это его няня -Арина Родионовна.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Ах, как сладко, и тревожно, и радостно становилось  мечтательному мальчику, ловившему каждое слово, каждый жест сказочницы. А сказок она знала великое множество. Он просил, чтобы няня повторяла ему одни и те же сказки по многу раз... И запоминал их – навсегда.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прошлом уроке мы  с вами читали статью в учебнике, посвященную жизни и творчеству Пушкина. В ней рассказывалось и о няне. Расскажите, что вы помните о няне Арине Родионовне и о ее роли в судьбе А.С. Пушкина.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(Выступление учащейся- Катковой Насти)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Calibri" w:eastAsia="Times New Roman" w:hAnsi="Calibri" w:cs="Arial"/>
          <w:i/>
          <w:iCs/>
          <w:color w:val="000000"/>
          <w:lang w:eastAsia="ru-RU"/>
        </w:rPr>
        <w:t>Пушкин очень любил свою няню, Арину Родионовну. С ней были связаны у него самые тёплые воспоминания. Она пленяла его своими чудесными сказками в детстве, она скрашивала его одиночество во время ссылки в Михайловское.</w:t>
      </w:r>
      <w:r w:rsidRPr="00801797">
        <w:rPr>
          <w:rFonts w:ascii="Calibri" w:eastAsia="Times New Roman" w:hAnsi="Calibri" w:cs="Arial"/>
          <w:i/>
          <w:iCs/>
          <w:color w:val="000000"/>
          <w:lang w:eastAsia="ru-RU"/>
        </w:rPr>
        <w:br/>
        <w:t>   В долгие зимние вечера Арина Родионовна рассказывала Александру Сергеевичу сказки, пела песни.</w:t>
      </w:r>
      <w:r w:rsidRPr="00801797">
        <w:rPr>
          <w:rFonts w:ascii="Calibri" w:eastAsia="Times New Roman" w:hAnsi="Calibri" w:cs="Arial"/>
          <w:i/>
          <w:iCs/>
          <w:color w:val="000000"/>
          <w:lang w:eastAsia="ru-RU"/>
        </w:rPr>
        <w:br/>
        <w:t>   "Слушаю сказки моей няни; она – единственная моя подруга, и с нею только мне не скучно..." – писал Пушкин брату из Михайловского.</w:t>
      </w:r>
      <w:r w:rsidRPr="00801797">
        <w:rPr>
          <w:rFonts w:ascii="Calibri" w:eastAsia="Times New Roman" w:hAnsi="Calibri" w:cs="Arial"/>
          <w:i/>
          <w:iCs/>
          <w:color w:val="000000"/>
          <w:lang w:eastAsia="ru-RU"/>
        </w:rPr>
        <w:br/>
        <w:t>   Пушкин перенёс в свои произведения многие образы из няниных сказок. Он всегда с большой теплотой вспоминал Арину Родионовну, посвящал ей стихи.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Арина Родионовна Яковлева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родилась </w:t>
      </w:r>
      <w:r w:rsidRPr="0080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апреля 1758г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деревне </w:t>
      </w:r>
      <w:proofErr w:type="spellStart"/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Суйда</w:t>
      </w:r>
      <w:proofErr w:type="spellEnd"/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Петербургской губернии в семье крепостных крестьян. Через год деревня отошла новому владельцу Абраму Петровичу Ганнибалу, прадеду Пушкина.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декабря 1797 года в семье Сергея Львовича Пушкина (отца Александра Сергеевича) родилась дочь Ольга, и Арину Родионову взяли к ней няней. Няня сразу привязалась к Ольге.  Она даже отказалась от вольной, когда бабушка А.С. Пушкина предложила освободить ее семью от 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крепостной зависимости.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в 1799 году родился Александр Сергеевич Пушкин, Арина Родионовна стала и его няней.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внешности Арины Родионовны не сохранилось, кроме кратких : “Это была старушка чрезвычайно почтенная – лицом полная, вся седая”.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Благодаря Арине Родионовне он окунулся в мир волшебных сказок, старинных былей и небылиц, которые она замечательно рассказывала.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Сблизили их годы Михайловской ссылки (ссылка - вид наказания за создание вольнолюбивых стихов - </w:t>
      </w:r>
      <w:r w:rsidRPr="00801797">
        <w:rPr>
          <w:rFonts w:ascii="Calibri" w:eastAsia="Times New Roman" w:hAnsi="Calibri" w:cs="Arial"/>
          <w:color w:val="000000"/>
          <w:lang w:eastAsia="ru-RU"/>
        </w:rPr>
        <w:t>То есть свободолюбивых, проникнутых духом стремления к свободе, доблести и чести. Часто подобные стихи запрещались цензурой.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поэта. В Михайловском Пушкин жил вместе с няней в небольшом домике. В этой “ветхой лачужке” Пушкин создавал свои гениальные произведения, отсюда он писал друзьям.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Пушкин записал в Михайловском со слов няни семь сказок. Одна из них послужила материалом для “Сказки о царе </w:t>
      </w:r>
      <w:proofErr w:type="spellStart"/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другая – для “Сказки о попе и о работнике его </w:t>
      </w:r>
      <w:proofErr w:type="spellStart"/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</w:t>
      </w:r>
      <w:proofErr w:type="spellEnd"/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третья – для “Сказки о мертвой царевне и о семи богатырях”.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отъезда из Михайловского в 1827 году Пушкин получает письма няни, написанные под ее диктовку неизвестным малограмотным обитателем Михайловского.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Арина Родионовна: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«Милостивый государь Александр Сергеевич, имею честь поздравить вас с прошедшим новым годом и с новым счастьем… Вы у меня беспрестанно в сердце и на уме, и только, когда засну, то забуду вас… Ваше обещание к нам побывать летом меня очень радует. Приезжай, мой ангел, к нам в Михайловское, всех лошадей на дорогу выставлю… Прощайте, мой батюшка, Александр Сергеевич. За Ваше здоровье я просвиру вынула и молебен отслужила, поживи, дружочек, хорошенько, самому слюбится. Я слава богу здорова, целую ваши ручки и остаюсь вас многолюбящая няня ваша Арина Родионовна».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 Так вот кто первая вдохновительница, первая Муза этого великого поэта, это няня, это простая русская деревенская баба!.. Точно припав к груди матери-земли, жадно в ее рассказах пил он чистую струю народной речи и духа. Да будет же ей, няне, и от лица русского общества вечная благодарная память!” – писал Иван Сергеевич Аксаков.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много лет, вспоминая добрую свою сказочницу, поэт напишет стихотворение «Няне», посвященное Арине Родионовне.  С этим стихотворением мы сегодня с вами познакомимся на уроке, </w:t>
      </w:r>
      <w:r w:rsidRPr="008017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научимся приемам анализа стихотворения,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подготовим текст письменного высказывания об этом стихотворении.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Выразительное чтение учителем или подготовленным учеником (</w:t>
      </w:r>
      <w:proofErr w:type="spellStart"/>
      <w:r w:rsidRPr="0080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Писковатский</w:t>
      </w:r>
      <w:proofErr w:type="spellEnd"/>
      <w:r w:rsidRPr="0080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Макар) стихотворения “Няне”.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Подруга дней моих суровых,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Голубка дряхлая моя!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 в глуши лесов сосновых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Давно, давно ты ждешь меня.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под окном своей светлицы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Горюешь, будто на часах,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медлят поминутно спицы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твоих наморщенных руках.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Глядишь в забытые вороты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черный отдаленный путь;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Тоска, предчувствия, заботы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Теснят твою всечасно грудь.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чудится тебе. . . . . . .              </w:t>
      </w:r>
      <w:r w:rsidRPr="00801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1826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Анализ стихотворения.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Попробуйте выразить настроение этого стихотворения с помощью красок-цветов.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Какими красками вы бы передали настроение стихотворения?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Настроение стихотворения можно предать мрачными, темными красками. Только настроение последней, незаконченной, строки, в которой звучит надежда - более светлыми цветами.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 настроением пронизано это стихотворение?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Настроение стихотворения грустное, печальное, тоскливое.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какие чувства владели поэтом, когда он писал это стихотворение? Найдите в тексте слова, которыми эти чувства выражены.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Любовь и благодарность поэта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звучат в строках: ПОДРУГА ДНЕЙ МОИХ СУРОВЫХ, ГОЛУБКА ДРЯХЛАЯ МОЯ!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Сочувствие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поэт выражает словами: ОДНА В ГЛУШИ...  ...В НАМОРЩЕННЫХ РУКАХ....  ЗАБЫТЫЕ ВОРОТЫ...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Сопереживание и сопричастность к судьбе няни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слышатся в словах: ТОСКА, ПРЕДЧУВСТВИЕ, ЗАБОТЫ....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Таким образом, </w:t>
      </w: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произведении передано чувство вины перед няней за долгое отсутствие, страдание от разлуки, выражены нежность, забота, признательность за дружеское участие в дни ссылки, проведенные вместе.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Стихотворение пронизано чувством любви, ласки. Мы видим, что поэту важно все в жизни няни: и как она горюет под окном светлицы, и как высохла, «наморщилась» кожа у нее на руках, и как глядит она в «забытые вороты».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Перечитайте две первые строчки стихотворения. Почему поэт, не называя няню по имени, обращается к ней два раза? </w:t>
      </w: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подруга дней МОИХ суровых, голубка дряхлая МОЯ!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Поэт не называет няню по имени, потому что она для него больше, чем конкретный человек, она - особый мир, мир детства - радостный, добрый, сказочно-таинственный.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Двойным обращением к няне вводится мотив взаимного доверия, понимания и поддержки близких друг другу людей. Эта близость подчеркивается повторением слов МОИХ, МОЯ. А.С.Пушкин назвал свое стихотворение “Няне”, подчеркнув тем самым свое бережно-детское отношение к дорогому человеку.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 Давайте определим лексическое значение слова </w:t>
      </w: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дряхлая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0179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 обыденной речи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179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Дряхлая: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старая, дырявая (одежда);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старая, ветхая, покосившаяся (изба);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сгорбившаяся, трясущаяся, немощная (старуха).           </w:t>
      </w:r>
      <w:r w:rsidRPr="0080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Все слова с негативным </w:t>
      </w:r>
      <w:r w:rsidRPr="008017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80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оценочным значением</w:t>
      </w:r>
      <w:r w:rsidRPr="008017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 Определите лексическое значение слова </w:t>
      </w: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голубка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Голубка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особь женского рода в стае голубей (прямое значение);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так в фольклорных произведениях молодцы называют своих любимых молодушек - непорочных, кротких, добрых, ласковых, заботливых, любящих (переносный смысл);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голубь - </w:t>
      </w: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символ 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мира, чистоты, добра, благой вести (Библия).   </w:t>
      </w:r>
      <w:r w:rsidRPr="0080179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переносном смысле слово выражает положительную оценку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 Совместимы ли по значению слова </w:t>
      </w: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голубка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дряхлая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почему?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Несовместимость определяется противоположностью лексических значений слов.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 Почему поэт </w:t>
      </w:r>
      <w:r w:rsidRPr="008017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соединил несоединимое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Какое новое значение появилось у словосочетания в целом?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В стихотворении А.С.Пушкина “голубка дряхлая моя” - единый, неделимый поэтический образ. Каждое из слов потеряло свое самостоятельное значение. Сейчас я познакомлю вас с новым для вас понятием ОКСЮМОРОН. Это </w:t>
      </w:r>
      <w:r w:rsidRPr="00801797">
        <w:rPr>
          <w:rFonts w:ascii="Calibri" w:eastAsia="Times New Roman" w:hAnsi="Calibri" w:cs="Arial"/>
          <w:i/>
          <w:iCs/>
          <w:color w:val="000000"/>
          <w:sz w:val="28"/>
          <w:lang w:eastAsia="ru-RU"/>
        </w:rPr>
        <w:t>сочетание слов с противоположным значением (то есть сочетание </w:t>
      </w:r>
      <w:proofErr w:type="spellStart"/>
      <w:r w:rsidRPr="00801797">
        <w:rPr>
          <w:rFonts w:ascii="Calibri" w:eastAsia="Times New Roman" w:hAnsi="Calibri" w:cs="Arial"/>
          <w:i/>
          <w:iCs/>
          <w:color w:val="000000"/>
          <w:sz w:val="28"/>
          <w:lang w:eastAsia="ru-RU"/>
        </w:rPr>
        <w:fldChar w:fldCharType="begin"/>
      </w:r>
      <w:r w:rsidRPr="00801797">
        <w:rPr>
          <w:rFonts w:ascii="Calibri" w:eastAsia="Times New Roman" w:hAnsi="Calibri" w:cs="Arial"/>
          <w:i/>
          <w:iCs/>
          <w:color w:val="000000"/>
          <w:sz w:val="28"/>
          <w:lang w:eastAsia="ru-RU"/>
        </w:rPr>
        <w:instrText xml:space="preserve"> HYPERLINK "http://xn--80aaal1dhc7a4d/" </w:instrText>
      </w:r>
      <w:r w:rsidRPr="00801797">
        <w:rPr>
          <w:rFonts w:ascii="Calibri" w:eastAsia="Times New Roman" w:hAnsi="Calibri" w:cs="Arial"/>
          <w:i/>
          <w:iCs/>
          <w:color w:val="000000"/>
          <w:sz w:val="28"/>
          <w:lang w:eastAsia="ru-RU"/>
        </w:rPr>
        <w:fldChar w:fldCharType="separate"/>
      </w:r>
      <w:r w:rsidRPr="00801797">
        <w:rPr>
          <w:rFonts w:ascii="Calibri" w:eastAsia="Times New Roman" w:hAnsi="Calibri" w:cs="Arial"/>
          <w:i/>
          <w:iCs/>
          <w:color w:val="0000FF"/>
          <w:sz w:val="28"/>
          <w:u w:val="single"/>
          <w:lang w:eastAsia="ru-RU"/>
        </w:rPr>
        <w:t>несочетаемого</w:t>
      </w:r>
      <w:proofErr w:type="spellEnd"/>
      <w:r w:rsidRPr="00801797">
        <w:rPr>
          <w:rFonts w:ascii="Calibri" w:eastAsia="Times New Roman" w:hAnsi="Calibri" w:cs="Arial"/>
          <w:i/>
          <w:iCs/>
          <w:color w:val="000000"/>
          <w:sz w:val="28"/>
          <w:lang w:eastAsia="ru-RU"/>
        </w:rPr>
        <w:fldChar w:fldCharType="end"/>
      </w:r>
      <w:r w:rsidRPr="00801797">
        <w:rPr>
          <w:rFonts w:ascii="Calibri" w:eastAsia="Times New Roman" w:hAnsi="Calibri" w:cs="Arial"/>
          <w:i/>
          <w:iCs/>
          <w:color w:val="000000"/>
          <w:sz w:val="28"/>
          <w:lang w:eastAsia="ru-RU"/>
        </w:rPr>
        <w:t xml:space="preserve">: грустная радость, живой </w:t>
      </w:r>
      <w:r w:rsidRPr="00801797">
        <w:rPr>
          <w:rFonts w:ascii="Calibri" w:eastAsia="Times New Roman" w:hAnsi="Calibri" w:cs="Arial"/>
          <w:i/>
          <w:iCs/>
          <w:color w:val="000000"/>
          <w:sz w:val="28"/>
          <w:lang w:eastAsia="ru-RU"/>
        </w:rPr>
        <w:lastRenderedPageBreak/>
        <w:t>труп, правдивая ложь, мертвые души). </w:t>
      </w: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Новое, необычное сочетание слов помогает читателю представить образ пожилой женщины как светлый, милый сердцу поэта, не омраченный годами и заботами.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автор не разделил стихотворение на четверостишия?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А.С. Пушкин не делит на строфы стихотворение, для того чтобы приблизиться к простой, разговорной форме общения с близким человеком. Чувства льются из души поэта, они очень личные. Читатель как бы присутствует при этом разговоре случайно.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По жанру это </w:t>
      </w:r>
      <w:r w:rsidRPr="0080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послание -</w:t>
      </w:r>
      <w:r w:rsidRPr="00801797">
        <w:rPr>
          <w:rFonts w:ascii="Calibri" w:eastAsia="Times New Roman" w:hAnsi="Calibri" w:cs="Arial"/>
          <w:i/>
          <w:iCs/>
          <w:color w:val="000000"/>
          <w:sz w:val="28"/>
          <w:lang w:eastAsia="ru-RU"/>
        </w:rPr>
        <w:t> то есть стихотворение, которое адресовано или посвящено какому-либо определенному лицу.</w:t>
      </w:r>
      <w:r w:rsidRPr="00801797">
        <w:rPr>
          <w:rFonts w:ascii="Calibri" w:eastAsia="Times New Roman" w:hAnsi="Calibri" w:cs="Arial"/>
          <w:i/>
          <w:iCs/>
          <w:color w:val="000000"/>
          <w:lang w:eastAsia="ru-RU"/>
        </w:rPr>
        <w:t> </w:t>
      </w: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 данном случае мы с вами тоже наблюдаем прямое обращение поэта к адресату - няне. Он не может быть рядом с ней и обращается к ней мысленно.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Рассмотрим, как выражается настроение в этом стихотворении.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Первые 2 строки стихотворения - обращение лирического героя к няне.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Образное рисование.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Читая стихотворение далее, мы рисуем в своем воображении ряд картин.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Представьте, что вам нужно проиллюстрировать это стихотворение или создать слайды.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иллюстраций-слайдов у вас получится?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в глуши лесов сосновых</w:t>
      </w:r>
      <w:r w:rsidRPr="0080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Давно, давно ты ждешь меня.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proofErr w:type="spellStart"/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Cтроки</w:t>
      </w:r>
      <w:proofErr w:type="spellEnd"/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рисуют забытый домик в глуши сосновых лесов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под окном своей светлицы</w:t>
      </w:r>
      <w:r w:rsidRPr="0080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Горюешь будто на часах,</w:t>
      </w:r>
      <w:r w:rsidRPr="0080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медлят поминутно спицы в твоих наморщенных руках.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Представляется няня, сидящая у окна и поминутно вглядывающаяся вдаль.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Глядишь в забытые вороты</w:t>
      </w:r>
      <w:r w:rsidRPr="0080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черный отдаленный путь:</w:t>
      </w:r>
      <w:r w:rsidRPr="0080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Тоска, предчувствия, заботы</w:t>
      </w:r>
      <w:r w:rsidRPr="0080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Теснят твою всечасно грудь.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 </w:t>
      </w: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Кажется, няня подошла к воротам и напряженно смотрит вдаль.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чудится тебе…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8017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Возможно, няне видится ее воспитанник, ее любимец, спешащий к ней.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мы разделили стихотворение на части, то есть определили </w:t>
      </w:r>
      <w:r w:rsidRPr="008017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композицию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 </w:t>
      </w:r>
      <w:r w:rsidRPr="00801797">
        <w:rPr>
          <w:rFonts w:ascii="Calibri" w:eastAsia="Times New Roman" w:hAnsi="Calibri" w:cs="Arial"/>
          <w:color w:val="000000"/>
          <w:sz w:val="28"/>
          <w:lang w:eastAsia="ru-RU"/>
        </w:rPr>
        <w:t>построение литературного произведения, структура его составляющих частей, их последовательность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часть - обращение лирического героя к няне.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Строки 2 части рисуют забытый домик в глуши сосновых лесов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3 части, мысленно возвращаясь туда, лирический герой словно видит няню внутренним взором, угадывая ее переживания и душевные движения: она горюет под окном своей светлицы, подходит к воротам, вслушивается, не звучит ли колокольчик, не едет ли кто-нибудь…вглядывается вдаль…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душе ее беспокойство о нем, о воспитаннике, горестные предчувствия – об этом 4 часть стихотворения.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же, с помощью каких средств переданы в стихотворении чувства поэта и няни?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таблице.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Проведем наблюдения над текстом и оформим в таблице:</w:t>
      </w:r>
    </w:p>
    <w:tbl>
      <w:tblPr>
        <w:tblW w:w="10030" w:type="dxa"/>
        <w:tblCellMar>
          <w:left w:w="0" w:type="dxa"/>
          <w:right w:w="0" w:type="dxa"/>
        </w:tblCellMar>
        <w:tblLook w:val="04A0"/>
      </w:tblPr>
      <w:tblGrid>
        <w:gridCol w:w="1875"/>
        <w:gridCol w:w="3538"/>
        <w:gridCol w:w="2303"/>
        <w:gridCol w:w="2314"/>
      </w:tblGrid>
      <w:tr w:rsidR="00801797" w:rsidRPr="00801797" w:rsidTr="00801797"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472187d4b8510624a2bafaad8c0e50b169e444c7"/>
            <w:bookmarkStart w:id="1" w:name="0"/>
            <w:bookmarkEnd w:id="0"/>
            <w:bookmarkEnd w:id="1"/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Фонетический уровень (ритм, звукопись)</w:t>
            </w:r>
          </w:p>
        </w:tc>
        <w:tc>
          <w:tcPr>
            <w:tcW w:w="40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уровень (значения слов, определяющих эмоциональный настрой стихотворения, группы слов по значению, синонимы, антонимы, изобразительно- выразительные средства)</w:t>
            </w:r>
          </w:p>
        </w:tc>
        <w:tc>
          <w:tcPr>
            <w:tcW w:w="24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уровень (части речи, грамматические формы)</w:t>
            </w:r>
          </w:p>
        </w:tc>
        <w:tc>
          <w:tcPr>
            <w:tcW w:w="2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уровень (структура предложений, их количество)</w:t>
            </w:r>
          </w:p>
        </w:tc>
      </w:tr>
    </w:tbl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выполняется в группах.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результатов работы.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42" w:type="dxa"/>
        <w:tblCellMar>
          <w:left w:w="0" w:type="dxa"/>
          <w:right w:w="0" w:type="dxa"/>
        </w:tblCellMar>
        <w:tblLook w:val="04A0"/>
      </w:tblPr>
      <w:tblGrid>
        <w:gridCol w:w="2785"/>
        <w:gridCol w:w="4721"/>
        <w:gridCol w:w="1961"/>
        <w:gridCol w:w="2125"/>
      </w:tblGrid>
      <w:tr w:rsidR="00801797" w:rsidRPr="00801797" w:rsidTr="00801797">
        <w:tc>
          <w:tcPr>
            <w:tcW w:w="23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0688107b66e03cc3cd9465bfaee7fd6603f047d4"/>
            <w:bookmarkStart w:id="3" w:name="1"/>
            <w:bookmarkEnd w:id="2"/>
            <w:bookmarkEnd w:id="3"/>
            <w:r w:rsidRPr="0080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Фонетический уровень (ритм, звукопись, аллитерация </w:t>
            </w:r>
            <w:r w:rsidRPr="0080179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 (повторение </w:t>
            </w:r>
            <w:r w:rsidRPr="00801797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одних и тех же согласных звуков</w:t>
            </w:r>
            <w:r w:rsidRPr="0080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), ассонанс </w:t>
            </w: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(повторение гласных звуков)</w:t>
            </w:r>
          </w:p>
        </w:tc>
        <w:tc>
          <w:tcPr>
            <w:tcW w:w="32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Лексический уровень (значения слов, определяющих эмоциональный настрой стихотворения, группы слов по значению, </w:t>
            </w:r>
            <w:r w:rsidRPr="0080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синонимы, антонимы, изобразительно- выразительные средства)</w:t>
            </w:r>
          </w:p>
        </w:tc>
        <w:tc>
          <w:tcPr>
            <w:tcW w:w="2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Грамматический уровень (части речи, </w:t>
            </w:r>
            <w:r w:rsidRPr="0080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грамматические формы)</w:t>
            </w:r>
          </w:p>
        </w:tc>
        <w:tc>
          <w:tcPr>
            <w:tcW w:w="24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Синтаксический уровень (структура </w:t>
            </w:r>
            <w:r w:rsidRPr="0080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предложений, их количество)</w:t>
            </w:r>
          </w:p>
        </w:tc>
      </w:tr>
      <w:tr w:rsidR="00801797" w:rsidRPr="00801797" w:rsidTr="00801797">
        <w:tc>
          <w:tcPr>
            <w:tcW w:w="23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Музыкальный, почти песенный ритм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Четырехстопный ямб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услышать звук спиц, шаги старой няни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Аллитерация на звуки - </w:t>
            </w:r>
            <w:proofErr w:type="spellStart"/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ж, </w:t>
            </w:r>
            <w:proofErr w:type="spellStart"/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т, ч – создают мрачное, печальное настроение</w:t>
            </w:r>
          </w:p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последние строки – ассонанс на звуки о, у - передают длительность ожидания, создают настроение грусти</w:t>
            </w:r>
          </w:p>
        </w:tc>
        <w:tc>
          <w:tcPr>
            <w:tcW w:w="32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 </w:t>
            </w: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подруга дней моих суровых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Подчеркивает дружеские отношения с няней в трудные для него времена - в период ссылки. Для лирического героя няня – друг, который всегда рядом - и в радости, и в горе.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втором обращении соединяется сердечное, народное слово </w:t>
            </w: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голубка</w:t>
            </w: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эпитет </w:t>
            </w: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дряхлая, н</w:t>
            </w: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есущий оттенок дружеской шутки, местоимение </w:t>
            </w: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моя</w:t>
            </w: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усиливает ласковый тон. В этих обращениях - любовь к няне, нежность и забота.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Эпитеты</w:t>
            </w: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дряхлая, наморщенных руках</w:t>
            </w: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рисуют облик няни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 давно</w:t>
            </w: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давно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Глушь лесов,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Эпитеты. </w:t>
            </w: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Забытые ворота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Черный отдаленный путь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передают тяжесть одиночества няни.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Черный отдаленный путь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символ разлуки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 няни названы прямо: </w:t>
            </w: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горюешь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Тоска, предчувствия, заботы и </w:t>
            </w:r>
            <w:r w:rsidRPr="00801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метафорически</w:t>
            </w: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теснят твою всечасно грудь,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Медлят поминутно спицы в твоих </w:t>
            </w: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наморщенных руках, забытые вороты.</w:t>
            </w:r>
            <w:r w:rsidRPr="00801797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няне так и хочется прислушаться , не доносится ли издали звук колокольчика, не едет ли кто – </w:t>
            </w:r>
            <w:proofErr w:type="spellStart"/>
            <w:r w:rsidRPr="00801797">
              <w:rPr>
                <w:rFonts w:ascii="Calibri" w:eastAsia="Times New Roman" w:hAnsi="Calibri" w:cs="Arial"/>
                <w:color w:val="000000"/>
                <w:lang w:eastAsia="ru-RU"/>
              </w:rPr>
              <w:t>нибудь</w:t>
            </w:r>
            <w:proofErr w:type="spellEnd"/>
            <w:r w:rsidRPr="00801797">
              <w:rPr>
                <w:rFonts w:ascii="Calibri" w:eastAsia="Times New Roman" w:hAnsi="Calibri" w:cs="Arial"/>
                <w:color w:val="000000"/>
                <w:lang w:eastAsia="ru-RU"/>
              </w:rPr>
              <w:t>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Сравнение</w:t>
            </w: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горюешь, будто на часах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Передает постоянство ее томительного ожидания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противопоставление</w:t>
            </w: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(антитеза): </w:t>
            </w: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светлый — черный</w:t>
            </w: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(«ты под окном своей </w:t>
            </w: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светлицы</w:t>
            </w: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— «на </w:t>
            </w: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черный</w:t>
            </w: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отдаленный путь»).</w:t>
            </w:r>
          </w:p>
          <w:p w:rsidR="00801797" w:rsidRPr="00801797" w:rsidRDefault="00801797" w:rsidP="00801797">
            <w:pPr>
              <w:spacing w:after="0" w:line="240" w:lineRule="auto"/>
              <w:ind w:hanging="284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0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Мотив</w:t>
            </w:r>
            <w:proofErr w:type="spellEnd"/>
            <w:r w:rsidRPr="0080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времени</w:t>
            </w:r>
            <w:r w:rsidRPr="0080179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вводится антитезой названия стихотворения - </w:t>
            </w: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“Няне”</w:t>
            </w:r>
            <w:r w:rsidRPr="0080179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(воспоминание светлого детства) - и словами </w:t>
            </w:r>
            <w:r w:rsidRPr="00801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“голубка дряхлая”</w:t>
            </w:r>
            <w:r w:rsidRPr="0080179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(возвращение в день сегодняшний).</w:t>
            </w:r>
          </w:p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Существительные - 16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- 6 (все глаголы настоящего времени – они способствуют тому, что поэт рисует живой образ няни, как будто она у него перед глазами; передают томительность долгого, кажется, нескончаемого ожидания)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 - 3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причастия - 3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 - 8 (из них 4 - личных)</w:t>
            </w:r>
          </w:p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придает звучанию строк лирический, </w:t>
            </w: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глубоко личный характер.</w:t>
            </w:r>
          </w:p>
        </w:tc>
        <w:tc>
          <w:tcPr>
            <w:tcW w:w="24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стихотворении 5 предложений.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восклицательное, содержит обращение;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простое, повествовательное, невосклицательное;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4 - сложные, длинные, грамматические границы предложений и деление на строки не совпадают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(Это передает взволнованность речи лирического героя);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предложение не закончено.</w:t>
            </w:r>
          </w:p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(Оно побуждает читателя к раздумьям, размышлениям).</w:t>
            </w:r>
          </w:p>
        </w:tc>
      </w:tr>
    </w:tbl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10. Обобщим наблюдения, составив связное высказывание по плану. Опорные речевые конструкции помогут оформить ваши размышления.</w:t>
      </w:r>
    </w:p>
    <w:tbl>
      <w:tblPr>
        <w:tblW w:w="10030" w:type="dxa"/>
        <w:tblCellMar>
          <w:left w:w="0" w:type="dxa"/>
          <w:right w:w="0" w:type="dxa"/>
        </w:tblCellMar>
        <w:tblLook w:val="04A0"/>
      </w:tblPr>
      <w:tblGrid>
        <w:gridCol w:w="5489"/>
        <w:gridCol w:w="4541"/>
      </w:tblGrid>
      <w:tr w:rsidR="00801797" w:rsidRPr="00801797" w:rsidTr="00801797">
        <w:tc>
          <w:tcPr>
            <w:tcW w:w="59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7f5b3fbdd7aac0fbc13e169918d375ae75113e17"/>
            <w:bookmarkStart w:id="5" w:name="2"/>
            <w:bookmarkEnd w:id="4"/>
            <w:bookmarkEnd w:id="5"/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Пункты плана</w:t>
            </w:r>
          </w:p>
        </w:tc>
        <w:tc>
          <w:tcPr>
            <w:tcW w:w="4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речевые конструкции</w:t>
            </w:r>
          </w:p>
        </w:tc>
      </w:tr>
      <w:tr w:rsidR="00801797" w:rsidRPr="00801797" w:rsidTr="00801797">
        <w:tc>
          <w:tcPr>
            <w:tcW w:w="59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Автор и название стихотворения</w:t>
            </w:r>
          </w:p>
        </w:tc>
        <w:tc>
          <w:tcPr>
            <w:tcW w:w="4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1797" w:rsidRPr="00801797" w:rsidTr="00801797">
        <w:tc>
          <w:tcPr>
            <w:tcW w:w="59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Тема стихотворения (О чем стихотворение?)</w:t>
            </w:r>
          </w:p>
        </w:tc>
        <w:tc>
          <w:tcPr>
            <w:tcW w:w="4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посвящено…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стихотворения -… В стихотворении … (автор , название стихотворения) описывается…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…поэт изображает…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…перед читателем возникает образ…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…переданы размышления (чувства, переживания и т.п.)…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выражает…</w:t>
            </w:r>
          </w:p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…с первых строк…</w:t>
            </w:r>
          </w:p>
        </w:tc>
      </w:tr>
      <w:tr w:rsidR="00801797" w:rsidRPr="00801797" w:rsidTr="00801797">
        <w:tc>
          <w:tcPr>
            <w:tcW w:w="59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Настроение стихотворения</w:t>
            </w:r>
          </w:p>
        </w:tc>
        <w:tc>
          <w:tcPr>
            <w:tcW w:w="4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стихотворении… царит …настроение…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…пронизано настроением…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этого стихотворения…</w:t>
            </w:r>
          </w:p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меняется на протяжении стихотворения…</w:t>
            </w:r>
          </w:p>
        </w:tc>
      </w:tr>
      <w:tr w:rsidR="00801797" w:rsidRPr="00801797" w:rsidTr="00801797">
        <w:tc>
          <w:tcPr>
            <w:tcW w:w="59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Как выражается настроение?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композиция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(Как построено стихотворение? На какие части можно его разделить? О чем каждая часть?)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Какие картины вам представляются?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Какие приемы использует автор?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(Метафора, эпитет, олицетворение, метонимия, лексические повторы, употребление слов определенной части речи и др.)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Как звучит стихотворение?</w:t>
            </w:r>
          </w:p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(Размер, ритм, длина строк, аллитерация, ассонанс, наличие или отсутствие рифмы)</w:t>
            </w:r>
          </w:p>
        </w:tc>
        <w:tc>
          <w:tcPr>
            <w:tcW w:w="4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можно разделить на ..части…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Композиционно стихотворение делится на…части, потому что…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Строки рисуют…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видится…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создания настроения автор использует…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… поэт дает нам возможность увидеть…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…создают образ…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…помогают представить…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Звучание стихотворения создает …ритм…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Короткие (длинные) строки подчеркивают…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стихотворении мы словно слышим звуки…</w:t>
            </w:r>
          </w:p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повторяющиеся звуки …позволяют услышать…</w:t>
            </w:r>
          </w:p>
        </w:tc>
      </w:tr>
      <w:tr w:rsidR="00801797" w:rsidRPr="00801797" w:rsidTr="00801797">
        <w:tc>
          <w:tcPr>
            <w:tcW w:w="59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Каким мне представляется лирический герой этого стихотворения?</w:t>
            </w:r>
          </w:p>
        </w:tc>
        <w:tc>
          <w:tcPr>
            <w:tcW w:w="4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Лирический герой этого стихотворения представляется мне…</w:t>
            </w:r>
          </w:p>
        </w:tc>
      </w:tr>
      <w:tr w:rsidR="00801797" w:rsidRPr="00801797" w:rsidTr="00801797">
        <w:tc>
          <w:tcPr>
            <w:tcW w:w="59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Какие мысли и чувства автор хотел донести до читателя? (Идея стихотворения)</w:t>
            </w:r>
          </w:p>
        </w:tc>
        <w:tc>
          <w:tcPr>
            <w:tcW w:w="4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стихотворении автор выражает мысль о…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мысль стихотворения…</w:t>
            </w:r>
          </w:p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Идея произведения…</w:t>
            </w:r>
          </w:p>
        </w:tc>
      </w:tr>
      <w:tr w:rsidR="00801797" w:rsidRPr="00801797" w:rsidTr="00801797">
        <w:tc>
          <w:tcPr>
            <w:tcW w:w="59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Личные впечатления от стихотворения.</w:t>
            </w:r>
          </w:p>
        </w:tc>
        <w:tc>
          <w:tcPr>
            <w:tcW w:w="4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Читая стихотворение, я восхищался…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…я откликался…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взволновало…</w:t>
            </w:r>
          </w:p>
          <w:p w:rsidR="00801797" w:rsidRPr="00801797" w:rsidRDefault="00801797" w:rsidP="0080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…красота строк…</w:t>
            </w:r>
          </w:p>
          <w:p w:rsidR="00801797" w:rsidRPr="00801797" w:rsidRDefault="00801797" w:rsidP="008017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…остаются в памяти…</w:t>
            </w:r>
          </w:p>
        </w:tc>
      </w:tr>
    </w:tbl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готовят устное высказывание по предложенному плану.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урока. 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 няни может трактоваться как символ благополучия и душевного спокойствия, мира, потерянного автором, мира, ставшего его воспоминанием.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В целом</w:t>
      </w:r>
      <w:r w:rsidRPr="008017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поэт 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стихотворении “Няне”</w:t>
      </w:r>
      <w:r w:rsidRPr="008017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создал художественный образ, близкий фольклору и в этом смысле идеальный.</w:t>
      </w:r>
    </w:p>
    <w:p w:rsidR="00801797" w:rsidRPr="00801797" w:rsidRDefault="00801797" w:rsidP="00801797">
      <w:pPr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Мотив разлуки и ожидания встречи</w:t>
      </w:r>
      <w:r w:rsidRPr="00801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пронизывающий стихотворение, подчеркивает силу любви и благодарности поэта к няне.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на стихи данного произведения положена музыка. И сейчас я предлагаю вашему вниманию великолепное вокальное исполнение стихотворения Дмитрием Хворостовским.</w:t>
      </w:r>
    </w:p>
    <w:p w:rsidR="00801797" w:rsidRPr="00801797" w:rsidRDefault="00801797" w:rsidP="008017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1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Домашнее задание:</w:t>
      </w:r>
      <w:r w:rsidRPr="0080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закончить составление письменного высказывания по предложенному плану.</w:t>
      </w:r>
    </w:p>
    <w:p w:rsidR="005337E5" w:rsidRDefault="005337E5"/>
    <w:sectPr w:rsidR="005337E5" w:rsidSect="00801797">
      <w:pgSz w:w="16838" w:h="11906" w:orient="landscape"/>
      <w:pgMar w:top="170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11F5"/>
    <w:multiLevelType w:val="multilevel"/>
    <w:tmpl w:val="2D36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801797"/>
    <w:rsid w:val="005337E5"/>
    <w:rsid w:val="0080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0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1797"/>
  </w:style>
  <w:style w:type="character" w:customStyle="1" w:styleId="c1">
    <w:name w:val="c1"/>
    <w:basedOn w:val="a0"/>
    <w:rsid w:val="00801797"/>
  </w:style>
  <w:style w:type="paragraph" w:customStyle="1" w:styleId="c0">
    <w:name w:val="c0"/>
    <w:basedOn w:val="a"/>
    <w:rsid w:val="0080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0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01797"/>
  </w:style>
  <w:style w:type="character" w:customStyle="1" w:styleId="c13">
    <w:name w:val="c13"/>
    <w:basedOn w:val="a0"/>
    <w:rsid w:val="00801797"/>
  </w:style>
  <w:style w:type="character" w:customStyle="1" w:styleId="c8">
    <w:name w:val="c8"/>
    <w:basedOn w:val="a0"/>
    <w:rsid w:val="00801797"/>
  </w:style>
  <w:style w:type="character" w:customStyle="1" w:styleId="c23">
    <w:name w:val="c23"/>
    <w:basedOn w:val="a0"/>
    <w:rsid w:val="00801797"/>
  </w:style>
  <w:style w:type="character" w:styleId="a3">
    <w:name w:val="Hyperlink"/>
    <w:basedOn w:val="a0"/>
    <w:uiPriority w:val="99"/>
    <w:semiHidden/>
    <w:unhideWhenUsed/>
    <w:rsid w:val="00801797"/>
    <w:rPr>
      <w:color w:val="0000FF"/>
      <w:u w:val="single"/>
    </w:rPr>
  </w:style>
  <w:style w:type="character" w:customStyle="1" w:styleId="c5">
    <w:name w:val="c5"/>
    <w:basedOn w:val="a0"/>
    <w:rsid w:val="00801797"/>
  </w:style>
  <w:style w:type="paragraph" w:customStyle="1" w:styleId="c28">
    <w:name w:val="c28"/>
    <w:basedOn w:val="a"/>
    <w:rsid w:val="0080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0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2734</Words>
  <Characters>15585</Characters>
  <Application>Microsoft Office Word</Application>
  <DocSecurity>0</DocSecurity>
  <Lines>129</Lines>
  <Paragraphs>36</Paragraphs>
  <ScaleCrop>false</ScaleCrop>
  <Company>Microsoft</Company>
  <LinksUpToDate>false</LinksUpToDate>
  <CharactersWithSpaces>18283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2020-10-01T15:48:00Z</dcterms:created>
  <dcterms:modified xsi:type="dcterms:W3CDTF">2020-10-01T15:51:00Z</dcterms:modified>
</cp:coreProperties>
</file>